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44" w:rsidRPr="004E5144" w:rsidRDefault="004E5144" w:rsidP="00EA1333">
      <w:pPr>
        <w:shd w:val="clear" w:color="auto" w:fill="92D050"/>
        <w:spacing w:after="0" w:line="240" w:lineRule="auto"/>
        <w:jc w:val="center"/>
        <w:rPr>
          <w:b/>
          <w:sz w:val="36"/>
          <w:szCs w:val="36"/>
        </w:rPr>
      </w:pPr>
      <w:r w:rsidRPr="004E5144">
        <w:rPr>
          <w:b/>
          <w:sz w:val="36"/>
          <w:szCs w:val="36"/>
        </w:rPr>
        <w:t>QUAD BIKE SAFE OPERATING PROCEDURE</w:t>
      </w:r>
    </w:p>
    <w:p w:rsidR="004E5144" w:rsidRPr="004E5144" w:rsidRDefault="00DE7B04" w:rsidP="00EA1333">
      <w:pPr>
        <w:spacing w:after="0" w:line="240" w:lineRule="auto"/>
        <w:rPr>
          <w:b/>
          <w:sz w:val="28"/>
          <w:szCs w:val="28"/>
        </w:rPr>
      </w:pPr>
      <w:r w:rsidRPr="004E5144">
        <w:rPr>
          <w:b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5600700</wp:posOffset>
            </wp:positionH>
            <wp:positionV relativeFrom="page">
              <wp:posOffset>1438275</wp:posOffset>
            </wp:positionV>
            <wp:extent cx="1028700" cy="767080"/>
            <wp:effectExtent l="0" t="0" r="0" b="0"/>
            <wp:wrapTight wrapText="bothSides">
              <wp:wrapPolygon edited="0">
                <wp:start x="0" y="0"/>
                <wp:lineTo x="0" y="20921"/>
                <wp:lineTo x="21200" y="20921"/>
                <wp:lineTo x="21200" y="0"/>
                <wp:lineTo x="0" y="0"/>
              </wp:wrapPolygon>
            </wp:wrapTight>
            <wp:docPr id="1" name="Picture 1" descr="Image result for Safe use of quad bikes N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afe use of quad bikes N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4E5144" w:rsidRPr="004E5144">
        <w:rPr>
          <w:b/>
          <w:sz w:val="28"/>
          <w:szCs w:val="28"/>
        </w:rPr>
        <w:t>DO</w:t>
      </w:r>
      <w:r w:rsidR="004E5144">
        <w:rPr>
          <w:b/>
          <w:sz w:val="28"/>
          <w:szCs w:val="28"/>
        </w:rPr>
        <w:t>’s</w:t>
      </w:r>
      <w:proofErr w:type="spellEnd"/>
    </w:p>
    <w:p w:rsidR="004E5144" w:rsidRPr="00EA1333" w:rsidRDefault="004E5144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Always wear correct personal protective equipment including an approved helmet and closed in footwear.</w:t>
      </w:r>
    </w:p>
    <w:p w:rsidR="004E5144" w:rsidRPr="00EA1333" w:rsidRDefault="004E5144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Familiarise yourself with the bike and manufacturers guidelines before riding.</w:t>
      </w:r>
    </w:p>
    <w:p w:rsidR="004E5144" w:rsidRPr="00EA1333" w:rsidRDefault="004E5144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Always train </w:t>
      </w:r>
      <w:r w:rsidR="00CF4A99" w:rsidRPr="00EA1333">
        <w:rPr>
          <w:rFonts w:ascii="Arial" w:hAnsi="Arial" w:cs="Arial"/>
          <w:sz w:val="18"/>
          <w:szCs w:val="18"/>
        </w:rPr>
        <w:t xml:space="preserve">all riders, </w:t>
      </w:r>
      <w:r w:rsidRPr="00EA1333">
        <w:rPr>
          <w:rFonts w:ascii="Arial" w:hAnsi="Arial" w:cs="Arial"/>
          <w:sz w:val="18"/>
          <w:szCs w:val="18"/>
        </w:rPr>
        <w:t xml:space="preserve">and </w:t>
      </w:r>
      <w:r w:rsidR="00CF4A99" w:rsidRPr="00EA1333">
        <w:rPr>
          <w:rFonts w:ascii="Arial" w:hAnsi="Arial" w:cs="Arial"/>
          <w:sz w:val="18"/>
          <w:szCs w:val="18"/>
        </w:rPr>
        <w:t xml:space="preserve">continue to </w:t>
      </w:r>
      <w:r w:rsidRPr="00EA1333">
        <w:rPr>
          <w:rFonts w:ascii="Arial" w:hAnsi="Arial" w:cs="Arial"/>
          <w:sz w:val="18"/>
          <w:szCs w:val="18"/>
        </w:rPr>
        <w:t>supervise inexperienced workers in the use of quad bikes</w:t>
      </w:r>
      <w:r w:rsidR="00CF4A99" w:rsidRPr="00EA1333">
        <w:rPr>
          <w:rFonts w:ascii="Arial" w:hAnsi="Arial" w:cs="Arial"/>
          <w:sz w:val="18"/>
          <w:szCs w:val="18"/>
        </w:rPr>
        <w:t>. K</w:t>
      </w:r>
      <w:r w:rsidRPr="00EA1333">
        <w:rPr>
          <w:rFonts w:ascii="Arial" w:hAnsi="Arial" w:cs="Arial"/>
          <w:sz w:val="18"/>
          <w:szCs w:val="18"/>
        </w:rPr>
        <w:t xml:space="preserve">eep </w:t>
      </w:r>
      <w:r w:rsidR="00CF4A99" w:rsidRPr="00EA1333">
        <w:rPr>
          <w:rFonts w:ascii="Arial" w:hAnsi="Arial" w:cs="Arial"/>
          <w:sz w:val="18"/>
          <w:szCs w:val="18"/>
        </w:rPr>
        <w:t xml:space="preserve">the </w:t>
      </w:r>
      <w:r w:rsidRPr="00EA1333">
        <w:rPr>
          <w:rFonts w:ascii="Arial" w:hAnsi="Arial" w:cs="Arial"/>
          <w:sz w:val="18"/>
          <w:szCs w:val="18"/>
        </w:rPr>
        <w:t>training records.</w:t>
      </w:r>
    </w:p>
    <w:p w:rsidR="004E5144" w:rsidRDefault="004E5144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Let people know here you are going </w:t>
      </w:r>
      <w:r w:rsidR="00CF4A99" w:rsidRPr="00EA1333">
        <w:rPr>
          <w:rFonts w:ascii="Arial" w:hAnsi="Arial" w:cs="Arial"/>
          <w:sz w:val="18"/>
          <w:szCs w:val="18"/>
        </w:rPr>
        <w:t xml:space="preserve">and what time you will be back </w:t>
      </w:r>
      <w:r w:rsidRPr="00EA1333">
        <w:rPr>
          <w:rFonts w:ascii="Arial" w:hAnsi="Arial" w:cs="Arial"/>
          <w:sz w:val="18"/>
          <w:szCs w:val="18"/>
        </w:rPr>
        <w:t>on the quad bike</w:t>
      </w:r>
      <w:r w:rsidR="00CF4A99" w:rsidRPr="00EA1333">
        <w:rPr>
          <w:rFonts w:ascii="Arial" w:hAnsi="Arial" w:cs="Arial"/>
          <w:sz w:val="18"/>
          <w:szCs w:val="18"/>
        </w:rPr>
        <w:t>.</w:t>
      </w:r>
    </w:p>
    <w:p w:rsidR="00EA1333" w:rsidRPr="00EA1333" w:rsidRDefault="00EA1333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Look out for wires, tape gates across races, irrigation pipes or other hazards you could run into.</w:t>
      </w:r>
    </w:p>
    <w:p w:rsidR="00CF4A99" w:rsidRPr="00EA1333" w:rsidRDefault="00CF4A99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Ask yourself – is the quad bike the right vehicle for the job?</w:t>
      </w:r>
    </w:p>
    <w:p w:rsidR="00CF4A99" w:rsidRPr="00EA1333" w:rsidRDefault="00CF4A99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No one under the age of 16 should operate an adult quad bike as they may not have the weight, strength or metal awareness to do so safely.</w:t>
      </w:r>
    </w:p>
    <w:p w:rsidR="00CF4A99" w:rsidRDefault="00CF4A99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Restrict unauthorised access to the quad bike. Remove the key when it is not in use or left unattended.</w:t>
      </w:r>
    </w:p>
    <w:p w:rsidR="00EA1333" w:rsidRPr="00EA1333" w:rsidRDefault="00C635E2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5514975</wp:posOffset>
            </wp:positionH>
            <wp:positionV relativeFrom="paragraph">
              <wp:posOffset>134620</wp:posOffset>
            </wp:positionV>
            <wp:extent cx="1209675" cy="905510"/>
            <wp:effectExtent l="0" t="0" r="9525" b="8890"/>
            <wp:wrapTight wrapText="bothSides">
              <wp:wrapPolygon edited="0">
                <wp:start x="0" y="0"/>
                <wp:lineTo x="0" y="21358"/>
                <wp:lineTo x="21430" y="21358"/>
                <wp:lineTo x="21430" y="0"/>
                <wp:lineTo x="0" y="0"/>
              </wp:wrapPolygon>
            </wp:wrapTight>
            <wp:docPr id="4" name="Picture 4" descr="Image result for Safe use of quad bikes N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Safe use of quad bikes N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1333" w:rsidRPr="00EA1333">
        <w:rPr>
          <w:rFonts w:ascii="Arial" w:hAnsi="Arial" w:cs="Arial"/>
          <w:b/>
          <w:sz w:val="18"/>
          <w:szCs w:val="18"/>
        </w:rPr>
        <w:t>Always report accidents and incidents as soon as practicable</w:t>
      </w:r>
      <w:r w:rsidR="00EA1333">
        <w:rPr>
          <w:rFonts w:ascii="Arial" w:hAnsi="Arial" w:cs="Arial"/>
          <w:b/>
          <w:sz w:val="18"/>
          <w:szCs w:val="18"/>
        </w:rPr>
        <w:t xml:space="preserve"> to </w:t>
      </w:r>
      <w:r w:rsidR="00B2286D">
        <w:rPr>
          <w:rFonts w:ascii="Arial" w:hAnsi="Arial" w:cs="Arial"/>
          <w:b/>
          <w:sz w:val="18"/>
          <w:szCs w:val="18"/>
        </w:rPr>
        <w:t>the Manager/Supervisor</w:t>
      </w:r>
      <w:r w:rsidR="00EA1333" w:rsidRPr="00EA1333">
        <w:rPr>
          <w:rFonts w:ascii="Arial" w:hAnsi="Arial" w:cs="Arial"/>
          <w:b/>
          <w:sz w:val="18"/>
          <w:szCs w:val="18"/>
        </w:rPr>
        <w:t>.</w:t>
      </w:r>
    </w:p>
    <w:p w:rsidR="00CF4A99" w:rsidRPr="00CF4A99" w:rsidRDefault="00CF4A99" w:rsidP="00EA1333">
      <w:pPr>
        <w:spacing w:after="0" w:line="240" w:lineRule="auto"/>
        <w:rPr>
          <w:b/>
          <w:sz w:val="28"/>
          <w:szCs w:val="28"/>
        </w:rPr>
      </w:pPr>
      <w:r w:rsidRPr="00CF4A99">
        <w:rPr>
          <w:b/>
          <w:sz w:val="28"/>
          <w:szCs w:val="28"/>
        </w:rPr>
        <w:t>PRE-OPERATIONAL CHECKS</w:t>
      </w:r>
    </w:p>
    <w:p w:rsidR="00CF4A99" w:rsidRPr="00EA1333" w:rsidRDefault="00CF4A99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Always check the bike before using </w:t>
      </w:r>
      <w:r w:rsidR="00C635E2">
        <w:rPr>
          <w:rFonts w:ascii="Arial" w:hAnsi="Arial" w:cs="Arial"/>
          <w:sz w:val="18"/>
          <w:szCs w:val="18"/>
        </w:rPr>
        <w:t>including</w:t>
      </w:r>
      <w:r w:rsidRPr="00EA1333">
        <w:rPr>
          <w:rFonts w:ascii="Arial" w:hAnsi="Arial" w:cs="Arial"/>
          <w:sz w:val="18"/>
          <w:szCs w:val="18"/>
        </w:rPr>
        <w:t xml:space="preserve"> checking the brakes, tyres (pressure and condition), steering and throttle before riding. Are they working correctly?</w:t>
      </w:r>
      <w:r w:rsidR="006B40FE" w:rsidRPr="00EA1333">
        <w:rPr>
          <w:rFonts w:ascii="Arial" w:hAnsi="Arial" w:cs="Arial"/>
          <w:noProof/>
          <w:sz w:val="18"/>
          <w:szCs w:val="18"/>
          <w:lang w:eastAsia="en-NZ"/>
        </w:rPr>
        <w:t xml:space="preserve"> </w:t>
      </w:r>
    </w:p>
    <w:p w:rsidR="00CF4A99" w:rsidRPr="00EA1333" w:rsidRDefault="00CF4A99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Keep the motorbike clean and regularly maintained in accordance with the manufacturer’s specifications.</w:t>
      </w:r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Ensure you are aware of the location of the nearest fire extinguisher and first aid kit before starting work.</w:t>
      </w:r>
    </w:p>
    <w:p w:rsidR="006B40FE" w:rsidRPr="00CF4A99" w:rsidRDefault="006B40FE" w:rsidP="00EA1333">
      <w:pPr>
        <w:spacing w:after="0" w:line="240" w:lineRule="auto"/>
        <w:rPr>
          <w:b/>
          <w:sz w:val="28"/>
          <w:szCs w:val="28"/>
        </w:rPr>
      </w:pPr>
      <w:r w:rsidRPr="00CF4A99">
        <w:rPr>
          <w:b/>
          <w:sz w:val="28"/>
          <w:szCs w:val="28"/>
        </w:rPr>
        <w:t xml:space="preserve">OPERATIONAL </w:t>
      </w:r>
      <w:r>
        <w:rPr>
          <w:b/>
          <w:sz w:val="28"/>
          <w:szCs w:val="28"/>
        </w:rPr>
        <w:t>GUIDELINES</w:t>
      </w:r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Always adhere to the manufacturers recommendations when using the quad bike.</w:t>
      </w:r>
      <w:bookmarkStart w:id="0" w:name="_GoBack"/>
      <w:bookmarkEnd w:id="0"/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Always ride sitting astride the bike with feet on the foot plates</w:t>
      </w:r>
      <w:r w:rsidR="00EA1333">
        <w:rPr>
          <w:rFonts w:ascii="Arial" w:hAnsi="Arial" w:cs="Arial"/>
          <w:sz w:val="18"/>
          <w:szCs w:val="18"/>
        </w:rPr>
        <w:t>, don’t stand up</w:t>
      </w:r>
      <w:r w:rsidRPr="00EA1333">
        <w:rPr>
          <w:rFonts w:ascii="Arial" w:hAnsi="Arial" w:cs="Arial"/>
          <w:sz w:val="18"/>
          <w:szCs w:val="18"/>
        </w:rPr>
        <w:t>.</w:t>
      </w:r>
      <w:r w:rsidR="00EA1333">
        <w:rPr>
          <w:rFonts w:ascii="Arial" w:hAnsi="Arial" w:cs="Arial"/>
          <w:sz w:val="18"/>
          <w:szCs w:val="18"/>
        </w:rPr>
        <w:t xml:space="preserve"> Keep both hands on the handlebars. Use active riding techniques.</w:t>
      </w:r>
    </w:p>
    <w:p w:rsidR="006B40FE" w:rsidRDefault="00C635E2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Drive at lower speeds on concrete or paved surfaces as the handling of a quad bike changes on those surfaces and it can difficult to turn or change direction.</w:t>
      </w:r>
    </w:p>
    <w:p w:rsidR="00EA1333" w:rsidRPr="00EA1333" w:rsidRDefault="00EA1333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Wherever possible, stop the quad bike before performing another task i.e. opening a gate.</w:t>
      </w:r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Travel with caution over unfamiliar ground, rough or uneven surfaces and in long grass as this may conceal potentially dangerous hazards such as branches.</w:t>
      </w:r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Establish no-go zones for dangerous areas and mark these on the farm map. Make sure all everyone is aware of them.</w:t>
      </w:r>
      <w:r w:rsidRPr="00EA1333">
        <w:rPr>
          <w:rFonts w:ascii="Arial" w:hAnsi="Arial" w:cs="Arial"/>
          <w:noProof/>
          <w:sz w:val="18"/>
          <w:szCs w:val="18"/>
          <w:lang w:eastAsia="en-NZ"/>
        </w:rPr>
        <w:t xml:space="preserve"> </w:t>
      </w:r>
    </w:p>
    <w:p w:rsidR="00573042" w:rsidRPr="00EA1333" w:rsidRDefault="00573042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noProof/>
          <w:sz w:val="18"/>
          <w:szCs w:val="18"/>
          <w:lang w:eastAsia="en-NZ"/>
        </w:rPr>
        <w:t xml:space="preserve">Be aware of the </w:t>
      </w:r>
      <w:r w:rsidR="00EA1333" w:rsidRPr="00EA1333">
        <w:rPr>
          <w:rFonts w:ascii="Arial" w:hAnsi="Arial" w:cs="Arial"/>
          <w:noProof/>
          <w:sz w:val="18"/>
          <w:szCs w:val="18"/>
          <w:lang w:eastAsia="en-NZ"/>
        </w:rPr>
        <w:t>environment and weather conditions as they may affect handling of the quad bike.</w:t>
      </w:r>
    </w:p>
    <w:p w:rsidR="00EA1333" w:rsidRPr="00EA1333" w:rsidRDefault="00EA1333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noProof/>
          <w:sz w:val="18"/>
          <w:szCs w:val="18"/>
          <w:lang w:eastAsia="en-NZ"/>
        </w:rPr>
        <w:t>Keep within the manufacturers guidelines for towing and carrying limits. Stopping and braking distances change when carrying and towing loads.</w:t>
      </w:r>
    </w:p>
    <w:p w:rsidR="00EA1333" w:rsidRPr="00EA1333" w:rsidRDefault="00DE7B04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noProof/>
          <w:sz w:val="18"/>
          <w:szCs w:val="18"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5418455</wp:posOffset>
            </wp:positionH>
            <wp:positionV relativeFrom="paragraph">
              <wp:posOffset>40640</wp:posOffset>
            </wp:positionV>
            <wp:extent cx="1096010" cy="1047750"/>
            <wp:effectExtent l="0" t="0" r="8890" b="0"/>
            <wp:wrapTight wrapText="bothSides">
              <wp:wrapPolygon edited="0">
                <wp:start x="0" y="0"/>
                <wp:lineTo x="0" y="21207"/>
                <wp:lineTo x="21400" y="21207"/>
                <wp:lineTo x="21400" y="0"/>
                <wp:lineTo x="0" y="0"/>
              </wp:wrapPolygon>
            </wp:wrapTight>
            <wp:docPr id="3" name="Picture 3" descr="Image result for Safe use of quad bikes N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afe use of quad bikes N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1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1333" w:rsidRPr="00EA1333">
        <w:rPr>
          <w:rFonts w:ascii="Arial" w:hAnsi="Arial" w:cs="Arial"/>
          <w:noProof/>
          <w:sz w:val="18"/>
          <w:szCs w:val="18"/>
          <w:lang w:eastAsia="en-NZ"/>
        </w:rPr>
        <w:t>Be alert to how loads can shift during transport, always secure loads, keep the height low and take care when towing liquids i.e. milk feeders.</w:t>
      </w:r>
    </w:p>
    <w:p w:rsidR="00B2286D" w:rsidRDefault="00B2286D" w:rsidP="00B2286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POTENTIAL RISKS</w:t>
      </w:r>
    </w:p>
    <w:p w:rsidR="00B2286D" w:rsidRDefault="00B2286D" w:rsidP="00B2286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Eye and face injuries from falls or objects such as low branches.</w:t>
      </w:r>
    </w:p>
    <w:p w:rsidR="00B2286D" w:rsidRDefault="00B2286D" w:rsidP="00B2286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Crushing, bruising and cuts from rollover accidents</w:t>
      </w:r>
      <w:r w:rsidRPr="00B2286D">
        <w:rPr>
          <w:rFonts w:ascii="Arial" w:hAnsi="Arial" w:cs="Arial"/>
          <w:sz w:val="18"/>
          <w:szCs w:val="18"/>
        </w:rPr>
        <w:t>.</w:t>
      </w:r>
    </w:p>
    <w:p w:rsidR="00B2286D" w:rsidRDefault="00B2286D" w:rsidP="00B2286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Repetitive strain injuries from too much riding and bike work.</w:t>
      </w:r>
    </w:p>
    <w:p w:rsidR="00B2286D" w:rsidRPr="00B2286D" w:rsidRDefault="00B2286D" w:rsidP="00EA1333">
      <w:pPr>
        <w:pStyle w:val="ListParagraph"/>
        <w:numPr>
          <w:ilvl w:val="0"/>
          <w:numId w:val="4"/>
        </w:numPr>
        <w:spacing w:after="0" w:line="240" w:lineRule="auto"/>
        <w:rPr>
          <w:b/>
          <w:sz w:val="28"/>
          <w:szCs w:val="28"/>
        </w:rPr>
      </w:pPr>
      <w:r w:rsidRPr="00B2286D">
        <w:rPr>
          <w:rFonts w:ascii="Arial" w:hAnsi="Arial" w:cs="Arial"/>
          <w:sz w:val="18"/>
          <w:szCs w:val="18"/>
        </w:rPr>
        <w:t>Hair/clothing/jewellery/hands might get caught in moving parts.</w:t>
      </w:r>
    </w:p>
    <w:p w:rsidR="00CF4A99" w:rsidRDefault="00CF4A99" w:rsidP="00EA1333">
      <w:pPr>
        <w:spacing w:after="0" w:line="240" w:lineRule="auto"/>
        <w:rPr>
          <w:b/>
          <w:sz w:val="28"/>
          <w:szCs w:val="28"/>
        </w:rPr>
      </w:pPr>
      <w:r w:rsidRPr="00CF4A99">
        <w:rPr>
          <w:b/>
          <w:sz w:val="28"/>
          <w:szCs w:val="28"/>
        </w:rPr>
        <w:t>DON’TS</w:t>
      </w:r>
    </w:p>
    <w:p w:rsidR="00CF4A99" w:rsidRDefault="00CF4A99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Ride under the influence of alcohol or drugs.</w:t>
      </w:r>
    </w:p>
    <w:p w:rsidR="00DE7B04" w:rsidRDefault="00DE7B04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Don’t carry a passenger unless there is no reasonable alternative (refer to the Carrying Passengers Policy). </w:t>
      </w:r>
    </w:p>
    <w:p w:rsidR="00B2286D" w:rsidRPr="00B2286D" w:rsidRDefault="00B2286D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B2286D">
        <w:rPr>
          <w:rFonts w:ascii="Arial" w:hAnsi="Arial" w:cs="Arial"/>
          <w:sz w:val="18"/>
          <w:szCs w:val="18"/>
        </w:rPr>
        <w:t>Attempt to use a quad bike unless you are trained and allowed to do so.</w:t>
      </w:r>
      <w:r>
        <w:rPr>
          <w:rFonts w:ascii="Arial" w:hAnsi="Arial" w:cs="Arial"/>
          <w:sz w:val="18"/>
          <w:szCs w:val="18"/>
        </w:rPr>
        <w:t xml:space="preserve"> Don’t l</w:t>
      </w:r>
      <w:r w:rsidRPr="00B2286D">
        <w:rPr>
          <w:rFonts w:ascii="Arial" w:hAnsi="Arial" w:cs="Arial"/>
          <w:sz w:val="18"/>
          <w:szCs w:val="18"/>
        </w:rPr>
        <w:t>eave inexperienced operators unsupervised until they are assessed as competent.</w:t>
      </w:r>
    </w:p>
    <w:p w:rsidR="006B40FE" w:rsidRDefault="006B40FE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Don’t speed – adhere to the safest speed for the conditions and terrain. Always abide by the farm speed limit.</w:t>
      </w:r>
    </w:p>
    <w:p w:rsidR="00B2286D" w:rsidRDefault="00B2286D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Don’t use faulty or poorly maintained quad bikes, report any faults or damage as soon as practicable to the Manager/Supervisor.</w:t>
      </w:r>
    </w:p>
    <w:p w:rsidR="00B2286D" w:rsidRDefault="00B2286D" w:rsidP="00B2286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2286D">
        <w:rPr>
          <w:rFonts w:ascii="Arial" w:hAnsi="Arial" w:cs="Arial"/>
          <w:sz w:val="16"/>
          <w:szCs w:val="16"/>
        </w:rPr>
        <w:t>This does not cover all possible risks associated with the equipment and should be used in conjunction with other references. It is designed as a guide</w:t>
      </w:r>
      <w:r>
        <w:rPr>
          <w:rFonts w:ascii="Arial" w:hAnsi="Arial" w:cs="Arial"/>
          <w:sz w:val="16"/>
          <w:szCs w:val="16"/>
        </w:rPr>
        <w:t xml:space="preserve"> to compliment training and as a reminder to users of quad bikes. This information is based on material published in manufacturers operating guides.</w:t>
      </w:r>
    </w:p>
    <w:p w:rsidR="00B2286D" w:rsidRDefault="00B2286D" w:rsidP="00B2286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2286D" w:rsidRDefault="00B2286D" w:rsidP="00B2286D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I, _____________________________________________________________________ acknowledge I have read and understood the </w:t>
      </w:r>
      <w:r w:rsidR="00DE7B04">
        <w:rPr>
          <w:rFonts w:ascii="Arial" w:hAnsi="Arial" w:cs="Arial"/>
          <w:sz w:val="16"/>
          <w:szCs w:val="16"/>
        </w:rPr>
        <w:t>information, and will follow these procedures when working with a quad bike.</w:t>
      </w:r>
    </w:p>
    <w:p w:rsidR="00DE7B04" w:rsidRDefault="00DE7B04" w:rsidP="00B2286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F4A99" w:rsidRDefault="00DE7B04" w:rsidP="00EA1333">
      <w:pPr>
        <w:spacing w:after="0" w:line="240" w:lineRule="auto"/>
      </w:pPr>
      <w:r>
        <w:rPr>
          <w:rFonts w:ascii="Arial" w:hAnsi="Arial" w:cs="Arial"/>
          <w:sz w:val="16"/>
          <w:szCs w:val="16"/>
        </w:rPr>
        <w:t>SIGNED: ________________________________________________________________ DATED: ______________________________________</w:t>
      </w:r>
    </w:p>
    <w:sectPr w:rsidR="00CF4A99" w:rsidSect="00DE7B04">
      <w:headerReference w:type="default" r:id="rId10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B21" w:rsidRDefault="00782B21" w:rsidP="00DE7B04">
      <w:pPr>
        <w:spacing w:after="0" w:line="240" w:lineRule="auto"/>
      </w:pPr>
      <w:r>
        <w:separator/>
      </w:r>
    </w:p>
  </w:endnote>
  <w:endnote w:type="continuationSeparator" w:id="0">
    <w:p w:rsidR="00782B21" w:rsidRDefault="00782B21" w:rsidP="00DE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B21" w:rsidRDefault="00782B21" w:rsidP="00DE7B04">
      <w:pPr>
        <w:spacing w:after="0" w:line="240" w:lineRule="auto"/>
      </w:pPr>
      <w:r>
        <w:separator/>
      </w:r>
    </w:p>
  </w:footnote>
  <w:footnote w:type="continuationSeparator" w:id="0">
    <w:p w:rsidR="00782B21" w:rsidRDefault="00782B21" w:rsidP="00DE7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B04" w:rsidRDefault="00DE7B04">
    <w:pPr>
      <w:pStyle w:val="Header"/>
    </w:pPr>
    <w:r>
      <w:rPr>
        <w:rFonts w:ascii="Arial" w:hAnsi="Arial" w:cs="Arial"/>
        <w:noProof/>
        <w:sz w:val="20"/>
        <w:szCs w:val="20"/>
        <w:lang w:eastAsia="en-NZ"/>
      </w:rPr>
      <w:drawing>
        <wp:anchor distT="0" distB="0" distL="114300" distR="114300" simplePos="0" relativeHeight="251659264" behindDoc="1" locked="0" layoutInCell="1" allowOverlap="1" wp14:anchorId="4FEBD5AA" wp14:editId="2570B067">
          <wp:simplePos x="0" y="0"/>
          <wp:positionH relativeFrom="column">
            <wp:posOffset>2590800</wp:posOffset>
          </wp:positionH>
          <wp:positionV relativeFrom="page">
            <wp:posOffset>161925</wp:posOffset>
          </wp:positionV>
          <wp:extent cx="1560830" cy="335915"/>
          <wp:effectExtent l="0" t="0" r="1270" b="6985"/>
          <wp:wrapTight wrapText="bothSides">
            <wp:wrapPolygon edited="0">
              <wp:start x="0" y="0"/>
              <wp:lineTo x="0" y="20824"/>
              <wp:lineTo x="21354" y="20824"/>
              <wp:lineTo x="21354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FarmSafety-Logo-Colo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830" cy="33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E7B04" w:rsidRDefault="00DE7B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65BD6"/>
    <w:multiLevelType w:val="hybridMultilevel"/>
    <w:tmpl w:val="CED69FE2"/>
    <w:lvl w:ilvl="0" w:tplc="DCB6C9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87B61"/>
    <w:multiLevelType w:val="hybridMultilevel"/>
    <w:tmpl w:val="ABFE9CB6"/>
    <w:lvl w:ilvl="0" w:tplc="8496EC5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D675C"/>
    <w:multiLevelType w:val="hybridMultilevel"/>
    <w:tmpl w:val="050AA76E"/>
    <w:lvl w:ilvl="0" w:tplc="DCB6C9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F706A"/>
    <w:multiLevelType w:val="hybridMultilevel"/>
    <w:tmpl w:val="275444B6"/>
    <w:lvl w:ilvl="0" w:tplc="8D14D056">
      <w:start w:val="1"/>
      <w:numFmt w:val="bullet"/>
      <w:lvlText w:val=""/>
      <w:lvlJc w:val="left"/>
      <w:pPr>
        <w:ind w:left="720" w:hanging="360"/>
      </w:pPr>
      <w:rPr>
        <w:rFonts w:ascii="Wingdings" w:hAnsi="Wingdings" w:hint="default"/>
        <w:b/>
        <w:i w:val="0"/>
        <w:color w:val="FFC00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44"/>
    <w:rsid w:val="00370C69"/>
    <w:rsid w:val="004E5144"/>
    <w:rsid w:val="00573042"/>
    <w:rsid w:val="006B40FE"/>
    <w:rsid w:val="00710E3A"/>
    <w:rsid w:val="00782B21"/>
    <w:rsid w:val="00B2286D"/>
    <w:rsid w:val="00C635E2"/>
    <w:rsid w:val="00CF4A99"/>
    <w:rsid w:val="00DE7B04"/>
    <w:rsid w:val="00EA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41BE7-B29D-414B-AB72-1DB756C7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1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7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B04"/>
  </w:style>
  <w:style w:type="paragraph" w:styleId="Footer">
    <w:name w:val="footer"/>
    <w:basedOn w:val="Normal"/>
    <w:link w:val="FooterChar"/>
    <w:uiPriority w:val="99"/>
    <w:unhideWhenUsed/>
    <w:rsid w:val="00DE7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Frandi</dc:creator>
  <cp:keywords/>
  <dc:description/>
  <cp:lastModifiedBy>Megan Frandi</cp:lastModifiedBy>
  <cp:revision>2</cp:revision>
  <dcterms:created xsi:type="dcterms:W3CDTF">2017-05-01T22:47:00Z</dcterms:created>
  <dcterms:modified xsi:type="dcterms:W3CDTF">2017-05-02T00:08:00Z</dcterms:modified>
</cp:coreProperties>
</file>